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D8" w:rsidRPr="00796AE1" w:rsidRDefault="00796AE1">
      <w:pPr>
        <w:pStyle w:val="BodyText"/>
        <w:rPr>
          <w:rFonts w:ascii="Times New Roman" w:hAnsi="Times New Roman" w:cs="Times New Roman"/>
          <w:sz w:val="32"/>
          <w:szCs w:val="32"/>
        </w:rPr>
      </w:pPr>
      <w:r w:rsidRPr="00796AE1">
        <w:rPr>
          <w:b/>
          <w:noProof/>
          <w:sz w:val="32"/>
          <w:szCs w:val="32"/>
        </w:rPr>
        <w:drawing>
          <wp:anchor distT="0" distB="0" distL="0" distR="0" simplePos="0" relativeHeight="15728640" behindDoc="0" locked="0" layoutInCell="1" allowOverlap="1" wp14:anchorId="098F5932" wp14:editId="5B5D8657">
            <wp:simplePos x="0" y="0"/>
            <wp:positionH relativeFrom="page">
              <wp:posOffset>2949575</wp:posOffset>
            </wp:positionH>
            <wp:positionV relativeFrom="paragraph">
              <wp:posOffset>-81915</wp:posOffset>
            </wp:positionV>
            <wp:extent cx="1459230" cy="740410"/>
            <wp:effectExtent l="0" t="0" r="7620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3D8" w:rsidRPr="00796AE1" w:rsidRDefault="002A53D8">
      <w:pPr>
        <w:pStyle w:val="BodyText"/>
        <w:spacing w:before="5"/>
        <w:rPr>
          <w:rFonts w:ascii="Times New Roman" w:hAnsi="Times New Roman" w:cs="Times New Roman"/>
        </w:rPr>
      </w:pPr>
    </w:p>
    <w:p w:rsidR="002A53D8" w:rsidRPr="00796AE1" w:rsidRDefault="002A53D8">
      <w:pPr>
        <w:rPr>
          <w:rFonts w:ascii="Times New Roman" w:hAnsi="Times New Roman" w:cs="Times New Roman"/>
          <w:sz w:val="24"/>
          <w:szCs w:val="24"/>
        </w:rPr>
        <w:sectPr w:rsidR="002A53D8" w:rsidRPr="00796AE1">
          <w:type w:val="continuous"/>
          <w:pgSz w:w="12240" w:h="15840"/>
          <w:pgMar w:top="840" w:right="620" w:bottom="280" w:left="840" w:header="720" w:footer="720" w:gutter="0"/>
          <w:cols w:space="720"/>
        </w:sectPr>
      </w:pPr>
    </w:p>
    <w:p w:rsidR="002A53D8" w:rsidRPr="00796AE1" w:rsidRDefault="00F2355E" w:rsidP="003C01EC">
      <w:pPr>
        <w:pStyle w:val="BodyText"/>
      </w:pPr>
      <w:r w:rsidRPr="00796AE1">
        <w:rPr>
          <w:spacing w:val="-2"/>
          <w:w w:val="110"/>
        </w:rPr>
        <w:lastRenderedPageBreak/>
        <w:t>Fax:</w:t>
      </w:r>
      <w:r w:rsidRPr="00796AE1">
        <w:rPr>
          <w:spacing w:val="3"/>
          <w:w w:val="110"/>
        </w:rPr>
        <w:t xml:space="preserve"> </w:t>
      </w:r>
      <w:r w:rsidR="00357505" w:rsidRPr="00796AE1">
        <w:rPr>
          <w:w w:val="115"/>
        </w:rPr>
        <w:t>904-990-8419</w:t>
      </w:r>
    </w:p>
    <w:p w:rsidR="002A53D8" w:rsidRPr="00796AE1" w:rsidRDefault="005F63C6" w:rsidP="003C01EC">
      <w:pPr>
        <w:pStyle w:val="BodyText"/>
      </w:pPr>
      <w:hyperlink r:id="rId7">
        <w:r w:rsidR="00F2355E" w:rsidRPr="00796AE1">
          <w:rPr>
            <w:spacing w:val="-2"/>
            <w:w w:val="125"/>
          </w:rPr>
          <w:t>www.ogburn.org</w:t>
        </w:r>
      </w:hyperlink>
    </w:p>
    <w:p w:rsidR="002A53D8" w:rsidRPr="00796AE1" w:rsidRDefault="00F2355E">
      <w:pPr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sz w:val="24"/>
          <w:szCs w:val="24"/>
        </w:rPr>
        <w:br w:type="column"/>
      </w:r>
    </w:p>
    <w:p w:rsidR="002A53D8" w:rsidRPr="00796AE1" w:rsidRDefault="002A53D8">
      <w:pPr>
        <w:pStyle w:val="BodyText"/>
        <w:rPr>
          <w:rFonts w:ascii="Times New Roman" w:hAnsi="Times New Roman" w:cs="Times New Roman"/>
        </w:rPr>
      </w:pPr>
    </w:p>
    <w:p w:rsidR="00796AE1" w:rsidRPr="00796AE1" w:rsidRDefault="00796AE1" w:rsidP="00796AE1">
      <w:pPr>
        <w:pStyle w:val="BodyText"/>
        <w:jc w:val="center"/>
        <w:rPr>
          <w:b/>
        </w:rPr>
      </w:pPr>
    </w:p>
    <w:p w:rsidR="002A53D8" w:rsidRPr="003C01EC" w:rsidRDefault="00F2355E" w:rsidP="003C01EC">
      <w:pPr>
        <w:pStyle w:val="BodyText"/>
      </w:pPr>
      <w:r w:rsidRPr="00796AE1">
        <w:br w:type="column"/>
      </w:r>
      <w:r w:rsidR="003C01EC">
        <w:lastRenderedPageBreak/>
        <w:t xml:space="preserve">       </w:t>
      </w:r>
      <w:r w:rsidR="004057B2">
        <w:t xml:space="preserve">     </w:t>
      </w:r>
      <w:r w:rsidRPr="003C01EC">
        <w:t>1411 S. 14th Street, Unit H</w:t>
      </w:r>
    </w:p>
    <w:p w:rsidR="002A53D8" w:rsidRPr="003C01EC" w:rsidRDefault="003C01EC" w:rsidP="003C01EC">
      <w:pPr>
        <w:pStyle w:val="BodyText"/>
      </w:pPr>
      <w:r>
        <w:t xml:space="preserve">       </w:t>
      </w:r>
      <w:r w:rsidR="004057B2">
        <w:t xml:space="preserve">     </w:t>
      </w:r>
      <w:r w:rsidR="00F2355E" w:rsidRPr="003C01EC">
        <w:t>Fernandina Beach, FL 32035</w:t>
      </w:r>
    </w:p>
    <w:p w:rsidR="002A53D8" w:rsidRPr="00796AE1" w:rsidRDefault="002A53D8" w:rsidP="00796AE1">
      <w:pPr>
        <w:pStyle w:val="BodyText"/>
        <w:rPr>
          <w:rFonts w:ascii="Times New Roman" w:hAnsi="Times New Roman" w:cs="Times New Roman"/>
        </w:rPr>
        <w:sectPr w:rsidR="002A53D8" w:rsidRPr="00796AE1">
          <w:type w:val="continuous"/>
          <w:pgSz w:w="12240" w:h="15840"/>
          <w:pgMar w:top="840" w:right="620" w:bottom="280" w:left="840" w:header="720" w:footer="720" w:gutter="0"/>
          <w:cols w:num="3" w:space="720" w:equalWidth="0">
            <w:col w:w="2541" w:space="514"/>
            <w:col w:w="3440" w:space="474"/>
            <w:col w:w="3811"/>
          </w:cols>
        </w:sectPr>
      </w:pPr>
    </w:p>
    <w:p w:rsidR="00796AE1" w:rsidRPr="00796AE1" w:rsidRDefault="00796AE1" w:rsidP="00796AE1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796AE1" w:rsidRDefault="00796AE1" w:rsidP="00E03766">
      <w:pPr>
        <w:rPr>
          <w:rFonts w:ascii="Times New Roman" w:hAnsi="Times New Roman" w:cs="Times New Roman"/>
          <w:i/>
          <w:sz w:val="28"/>
          <w:szCs w:val="28"/>
        </w:rPr>
      </w:pPr>
    </w:p>
    <w:p w:rsidR="00796AE1" w:rsidRPr="00796AE1" w:rsidRDefault="00796AE1" w:rsidP="00796AE1">
      <w:pPr>
        <w:pStyle w:val="BodyText"/>
        <w:ind w:left="28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96AE1">
        <w:rPr>
          <w:rFonts w:ascii="Times New Roman" w:hAnsi="Times New Roman" w:cs="Times New Roman"/>
          <w:b/>
          <w:sz w:val="32"/>
          <w:szCs w:val="32"/>
        </w:rPr>
        <w:t>Graduation Requirements</w:t>
      </w:r>
    </w:p>
    <w:p w:rsidR="00796AE1" w:rsidRPr="00796AE1" w:rsidRDefault="00796AE1" w:rsidP="00796AE1">
      <w:pPr>
        <w:pStyle w:val="BodyText"/>
        <w:rPr>
          <w:rFonts w:ascii="Times New Roman" w:hAnsi="Times New Roman" w:cs="Times New Roman"/>
          <w:sz w:val="32"/>
          <w:szCs w:val="32"/>
        </w:rPr>
      </w:pPr>
    </w:p>
    <w:p w:rsidR="002A53D8" w:rsidRPr="00796AE1" w:rsidRDefault="00F2355E" w:rsidP="005F63C6">
      <w:pPr>
        <w:pStyle w:val="BodyText"/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96AE1">
        <w:rPr>
          <w:rFonts w:ascii="Times New Roman" w:hAnsi="Times New Roman" w:cs="Times New Roman"/>
          <w:i/>
          <w:sz w:val="32"/>
          <w:szCs w:val="32"/>
        </w:rPr>
        <w:t>To earn a high school diploma from The Ogburn School, Inc., students must complete the following courses:</w:t>
      </w:r>
    </w:p>
    <w:p w:rsidR="00E03766" w:rsidRPr="00796AE1" w:rsidRDefault="00E03766" w:rsidP="005F63C6">
      <w:pPr>
        <w:pStyle w:val="BodyText"/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2A53D8" w:rsidRPr="00796AE1" w:rsidRDefault="00357505" w:rsidP="005F63C6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96AE1">
        <w:rPr>
          <w:rFonts w:ascii="Times New Roman" w:hAnsi="Times New Roman" w:cs="Times New Roman"/>
          <w:sz w:val="32"/>
          <w:szCs w:val="32"/>
        </w:rPr>
        <w:t>4</w:t>
      </w:r>
      <w:r w:rsidR="00E03766" w:rsidRPr="00796AE1">
        <w:rPr>
          <w:rFonts w:ascii="Times New Roman" w:hAnsi="Times New Roman" w:cs="Times New Roman"/>
          <w:sz w:val="32"/>
          <w:szCs w:val="32"/>
        </w:rPr>
        <w:t xml:space="preserve">  E</w:t>
      </w:r>
      <w:r w:rsidR="00F2355E" w:rsidRPr="00796AE1">
        <w:rPr>
          <w:rFonts w:ascii="Times New Roman" w:hAnsi="Times New Roman" w:cs="Times New Roman"/>
          <w:sz w:val="32"/>
          <w:szCs w:val="32"/>
        </w:rPr>
        <w:t>nglish credits (English 1, English 2, English 3, English 4)</w:t>
      </w:r>
    </w:p>
    <w:p w:rsidR="002A53D8" w:rsidRPr="00796AE1" w:rsidRDefault="00357505" w:rsidP="005F63C6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96AE1">
        <w:rPr>
          <w:rFonts w:ascii="Times New Roman" w:hAnsi="Times New Roman" w:cs="Times New Roman"/>
          <w:sz w:val="32"/>
          <w:szCs w:val="32"/>
        </w:rPr>
        <w:t xml:space="preserve">4  </w:t>
      </w:r>
      <w:r w:rsidR="00F2355E" w:rsidRPr="00796AE1">
        <w:rPr>
          <w:rFonts w:ascii="Times New Roman" w:hAnsi="Times New Roman" w:cs="Times New Roman"/>
          <w:sz w:val="32"/>
          <w:szCs w:val="32"/>
        </w:rPr>
        <w:t xml:space="preserve">Math credits (Algebra 1, Geometry, required, Choose two from: Math for College </w:t>
      </w:r>
      <w:r w:rsidRPr="00796AE1">
        <w:rPr>
          <w:rFonts w:ascii="Times New Roman" w:hAnsi="Times New Roman" w:cs="Times New Roman"/>
          <w:sz w:val="32"/>
          <w:szCs w:val="32"/>
        </w:rPr>
        <w:t xml:space="preserve">Liberal Arts, </w:t>
      </w:r>
      <w:r w:rsidR="00F2355E" w:rsidRPr="00796AE1">
        <w:rPr>
          <w:rFonts w:ascii="Times New Roman" w:hAnsi="Times New Roman" w:cs="Times New Roman"/>
          <w:sz w:val="32"/>
          <w:szCs w:val="32"/>
        </w:rPr>
        <w:t xml:space="preserve">Algebra II, </w:t>
      </w:r>
      <w:r w:rsidRPr="00796AE1">
        <w:rPr>
          <w:rFonts w:ascii="Times New Roman" w:hAnsi="Times New Roman" w:cs="Times New Roman"/>
          <w:sz w:val="32"/>
          <w:szCs w:val="32"/>
        </w:rPr>
        <w:t>Math for Data &amp; Financial Literacy</w:t>
      </w:r>
      <w:r w:rsidR="00F2355E" w:rsidRPr="00796AE1">
        <w:rPr>
          <w:rFonts w:ascii="Times New Roman" w:hAnsi="Times New Roman" w:cs="Times New Roman"/>
          <w:sz w:val="32"/>
          <w:szCs w:val="32"/>
        </w:rPr>
        <w:t>, Trigonometry, Probability and Statistics)</w:t>
      </w:r>
    </w:p>
    <w:p w:rsidR="002A53D8" w:rsidRDefault="00F2355E" w:rsidP="005F63C6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96AE1">
        <w:rPr>
          <w:rFonts w:ascii="Times New Roman" w:hAnsi="Times New Roman" w:cs="Times New Roman"/>
          <w:sz w:val="32"/>
          <w:szCs w:val="32"/>
        </w:rPr>
        <w:t>4</w:t>
      </w:r>
      <w:r w:rsidR="00357505" w:rsidRPr="00796AE1">
        <w:rPr>
          <w:rFonts w:ascii="Times New Roman" w:hAnsi="Times New Roman" w:cs="Times New Roman"/>
          <w:sz w:val="32"/>
          <w:szCs w:val="32"/>
        </w:rPr>
        <w:t xml:space="preserve">  </w:t>
      </w:r>
      <w:r w:rsidRPr="00796AE1">
        <w:rPr>
          <w:rFonts w:ascii="Times New Roman" w:hAnsi="Times New Roman" w:cs="Times New Roman"/>
          <w:sz w:val="32"/>
          <w:szCs w:val="32"/>
        </w:rPr>
        <w:t>Science credits (</w:t>
      </w:r>
      <w:r w:rsidR="00357505" w:rsidRPr="00796AE1">
        <w:rPr>
          <w:rFonts w:ascii="Times New Roman" w:hAnsi="Times New Roman" w:cs="Times New Roman"/>
          <w:sz w:val="32"/>
          <w:szCs w:val="32"/>
        </w:rPr>
        <w:t xml:space="preserve">Earth Science, Biology required, Choose two from: </w:t>
      </w:r>
      <w:r w:rsidRPr="00796AE1">
        <w:rPr>
          <w:rFonts w:ascii="Times New Roman" w:hAnsi="Times New Roman" w:cs="Times New Roman"/>
          <w:sz w:val="32"/>
          <w:szCs w:val="32"/>
        </w:rPr>
        <w:t>Environmental Science</w:t>
      </w:r>
      <w:r w:rsidR="00357505" w:rsidRPr="00796AE1">
        <w:rPr>
          <w:rFonts w:ascii="Times New Roman" w:hAnsi="Times New Roman" w:cs="Times New Roman"/>
          <w:sz w:val="32"/>
          <w:szCs w:val="32"/>
        </w:rPr>
        <w:t xml:space="preserve">, </w:t>
      </w:r>
      <w:r w:rsidRPr="00796AE1">
        <w:rPr>
          <w:rFonts w:ascii="Times New Roman" w:hAnsi="Times New Roman" w:cs="Times New Roman"/>
          <w:sz w:val="32"/>
          <w:szCs w:val="32"/>
        </w:rPr>
        <w:t xml:space="preserve"> </w:t>
      </w:r>
      <w:r w:rsidR="00357505" w:rsidRPr="00796AE1">
        <w:rPr>
          <w:rFonts w:ascii="Times New Roman" w:hAnsi="Times New Roman" w:cs="Times New Roman"/>
          <w:sz w:val="32"/>
          <w:szCs w:val="32"/>
        </w:rPr>
        <w:t>Chemistry, Physics, Anatomy &amp; Physiology)</w:t>
      </w:r>
    </w:p>
    <w:p w:rsidR="005F63C6" w:rsidRPr="00796AE1" w:rsidRDefault="005F63C6" w:rsidP="005F63C6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Science Lab credits</w:t>
      </w:r>
    </w:p>
    <w:p w:rsidR="002A53D8" w:rsidRPr="00796AE1" w:rsidRDefault="005F63C6" w:rsidP="005F63C6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357505" w:rsidRPr="00796AE1">
        <w:rPr>
          <w:rFonts w:ascii="Times New Roman" w:hAnsi="Times New Roman" w:cs="Times New Roman"/>
          <w:sz w:val="32"/>
          <w:szCs w:val="32"/>
        </w:rPr>
        <w:t xml:space="preserve"> </w:t>
      </w:r>
      <w:r w:rsidR="00F2355E" w:rsidRPr="00796AE1">
        <w:rPr>
          <w:rFonts w:ascii="Times New Roman" w:hAnsi="Times New Roman" w:cs="Times New Roman"/>
          <w:sz w:val="32"/>
          <w:szCs w:val="32"/>
        </w:rPr>
        <w:t>Social Studies credits (World History, American History, American Government, Economics)</w:t>
      </w:r>
    </w:p>
    <w:p w:rsidR="002A53D8" w:rsidRPr="00796AE1" w:rsidRDefault="00F2355E" w:rsidP="005F63C6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96AE1">
        <w:rPr>
          <w:rFonts w:ascii="Times New Roman" w:hAnsi="Times New Roman" w:cs="Times New Roman"/>
          <w:sz w:val="32"/>
          <w:szCs w:val="32"/>
        </w:rPr>
        <w:t xml:space="preserve">Students must complete at minimum of 25% of the </w:t>
      </w:r>
      <w:r w:rsidR="00796AE1" w:rsidRPr="00796AE1">
        <w:rPr>
          <w:rFonts w:ascii="Times New Roman" w:hAnsi="Times New Roman" w:cs="Times New Roman"/>
          <w:sz w:val="32"/>
          <w:szCs w:val="32"/>
        </w:rPr>
        <w:t xml:space="preserve">required </w:t>
      </w:r>
      <w:r w:rsidRPr="00796AE1">
        <w:rPr>
          <w:rFonts w:ascii="Times New Roman" w:hAnsi="Times New Roman" w:cs="Times New Roman"/>
          <w:sz w:val="32"/>
          <w:szCs w:val="32"/>
        </w:rPr>
        <w:t>courses</w:t>
      </w:r>
      <w:r w:rsidR="00796AE1" w:rsidRPr="00796AE1">
        <w:rPr>
          <w:rFonts w:ascii="Times New Roman" w:hAnsi="Times New Roman" w:cs="Times New Roman"/>
          <w:sz w:val="32"/>
          <w:szCs w:val="32"/>
        </w:rPr>
        <w:t xml:space="preserve"> required</w:t>
      </w:r>
      <w:r w:rsidRPr="00796AE1">
        <w:rPr>
          <w:rFonts w:ascii="Times New Roman" w:hAnsi="Times New Roman" w:cs="Times New Roman"/>
          <w:sz w:val="32"/>
          <w:szCs w:val="32"/>
        </w:rPr>
        <w:t xml:space="preserve"> to graduate from The Ogburn School.</w:t>
      </w:r>
    </w:p>
    <w:p w:rsidR="00E03766" w:rsidRPr="00796AE1" w:rsidRDefault="00F2355E" w:rsidP="005F63C6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211F1F"/>
          <w:spacing w:val="-2"/>
          <w:sz w:val="32"/>
          <w:szCs w:val="32"/>
        </w:rPr>
      </w:pP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A</w:t>
      </w:r>
      <w:r w:rsidRPr="00796AE1">
        <w:rPr>
          <w:rFonts w:ascii="Times New Roman" w:hAnsi="Times New Roman" w:cs="Times New Roman"/>
          <w:color w:val="211F1F"/>
          <w:spacing w:val="-14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2.0</w:t>
      </w:r>
      <w:r w:rsidRPr="00796AE1">
        <w:rPr>
          <w:rFonts w:ascii="Times New Roman" w:hAnsi="Times New Roman" w:cs="Times New Roman"/>
          <w:color w:val="211F1F"/>
          <w:spacing w:val="-12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GPA</w:t>
      </w:r>
      <w:r w:rsidRPr="00796AE1">
        <w:rPr>
          <w:rFonts w:ascii="Times New Roman" w:hAnsi="Times New Roman" w:cs="Times New Roman"/>
          <w:color w:val="211F1F"/>
          <w:spacing w:val="-11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is</w:t>
      </w:r>
      <w:r w:rsidRPr="00796AE1">
        <w:rPr>
          <w:rFonts w:ascii="Times New Roman" w:hAnsi="Times New Roman" w:cs="Times New Roman"/>
          <w:color w:val="211F1F"/>
          <w:spacing w:val="-12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required</w:t>
      </w:r>
      <w:r w:rsidRPr="00796AE1">
        <w:rPr>
          <w:rFonts w:ascii="Times New Roman" w:hAnsi="Times New Roman" w:cs="Times New Roman"/>
          <w:color w:val="211F1F"/>
          <w:spacing w:val="-10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to</w:t>
      </w:r>
      <w:r w:rsidRPr="00796AE1">
        <w:rPr>
          <w:rFonts w:ascii="Times New Roman" w:hAnsi="Times New Roman" w:cs="Times New Roman"/>
          <w:color w:val="211F1F"/>
          <w:spacing w:val="-12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earn</w:t>
      </w:r>
      <w:r w:rsidRPr="00796AE1">
        <w:rPr>
          <w:rFonts w:ascii="Times New Roman" w:hAnsi="Times New Roman" w:cs="Times New Roman"/>
          <w:color w:val="211F1F"/>
          <w:spacing w:val="-10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a</w:t>
      </w:r>
      <w:r w:rsidRPr="00796AE1">
        <w:rPr>
          <w:rFonts w:ascii="Times New Roman" w:hAnsi="Times New Roman" w:cs="Times New Roman"/>
          <w:color w:val="211F1F"/>
          <w:spacing w:val="-10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high</w:t>
      </w:r>
      <w:r w:rsidRPr="00796AE1">
        <w:rPr>
          <w:rFonts w:ascii="Times New Roman" w:hAnsi="Times New Roman" w:cs="Times New Roman"/>
          <w:color w:val="211F1F"/>
          <w:spacing w:val="-8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school</w:t>
      </w:r>
      <w:r w:rsidRPr="00796AE1">
        <w:rPr>
          <w:rFonts w:ascii="Times New Roman" w:hAnsi="Times New Roman" w:cs="Times New Roman"/>
          <w:color w:val="211F1F"/>
          <w:spacing w:val="-10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diploma</w:t>
      </w:r>
      <w:r w:rsidRPr="00796AE1">
        <w:rPr>
          <w:rFonts w:ascii="Times New Roman" w:hAnsi="Times New Roman" w:cs="Times New Roman"/>
          <w:color w:val="211F1F"/>
          <w:spacing w:val="-10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from</w:t>
      </w:r>
      <w:r w:rsidRPr="00796AE1">
        <w:rPr>
          <w:rFonts w:ascii="Times New Roman" w:hAnsi="Times New Roman" w:cs="Times New Roman"/>
          <w:color w:val="211F1F"/>
          <w:spacing w:val="-30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The</w:t>
      </w:r>
      <w:r w:rsidRPr="00796AE1">
        <w:rPr>
          <w:rFonts w:ascii="Times New Roman" w:hAnsi="Times New Roman" w:cs="Times New Roman"/>
          <w:color w:val="211F1F"/>
          <w:spacing w:val="-9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Ogburn</w:t>
      </w:r>
      <w:r w:rsidRPr="00796AE1">
        <w:rPr>
          <w:rFonts w:ascii="Times New Roman" w:hAnsi="Times New Roman" w:cs="Times New Roman"/>
          <w:color w:val="211F1F"/>
          <w:spacing w:val="-10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>School</w:t>
      </w:r>
    </w:p>
    <w:p w:rsidR="00E03766" w:rsidRPr="00796AE1" w:rsidRDefault="00796AE1" w:rsidP="005F63C6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96AE1">
        <w:rPr>
          <w:rFonts w:ascii="Times New Roman" w:hAnsi="Times New Roman" w:cs="Times New Roman"/>
          <w:color w:val="211F1F"/>
          <w:sz w:val="32"/>
          <w:szCs w:val="32"/>
        </w:rPr>
        <w:t xml:space="preserve">Honors, </w:t>
      </w:r>
      <w:r w:rsidR="00E03766" w:rsidRPr="00796AE1">
        <w:rPr>
          <w:rFonts w:ascii="Times New Roman" w:hAnsi="Times New Roman" w:cs="Times New Roman"/>
          <w:color w:val="211F1F"/>
          <w:sz w:val="32"/>
          <w:szCs w:val="32"/>
        </w:rPr>
        <w:t>World Language, and Electives are available for an additional fee.</w:t>
      </w:r>
    </w:p>
    <w:p w:rsidR="002A53D8" w:rsidRPr="00796AE1" w:rsidRDefault="00F2355E" w:rsidP="005F63C6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96AE1">
        <w:rPr>
          <w:rFonts w:ascii="Times New Roman" w:hAnsi="Times New Roman" w:cs="Times New Roman"/>
          <w:color w:val="211F1F"/>
          <w:sz w:val="32"/>
          <w:szCs w:val="32"/>
        </w:rPr>
        <w:t>Students</w:t>
      </w:r>
      <w:r w:rsidRPr="00796AE1">
        <w:rPr>
          <w:rFonts w:ascii="Times New Roman" w:hAnsi="Times New Roman" w:cs="Times New Roman"/>
          <w:color w:val="211F1F"/>
          <w:spacing w:val="-10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must</w:t>
      </w:r>
      <w:r w:rsidRPr="00796AE1">
        <w:rPr>
          <w:rFonts w:ascii="Times New Roman" w:hAnsi="Times New Roman" w:cs="Times New Roman"/>
          <w:color w:val="211F1F"/>
          <w:spacing w:val="-9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submit</w:t>
      </w:r>
      <w:r w:rsidRPr="00796AE1">
        <w:rPr>
          <w:rFonts w:ascii="Times New Roman" w:hAnsi="Times New Roman" w:cs="Times New Roman"/>
          <w:color w:val="211F1F"/>
          <w:spacing w:val="-7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scores</w:t>
      </w:r>
      <w:r w:rsidRPr="00796AE1">
        <w:rPr>
          <w:rFonts w:ascii="Times New Roman" w:hAnsi="Times New Roman" w:cs="Times New Roman"/>
          <w:color w:val="211F1F"/>
          <w:spacing w:val="-9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from</w:t>
      </w:r>
      <w:r w:rsidRPr="00796AE1">
        <w:rPr>
          <w:rFonts w:ascii="Times New Roman" w:hAnsi="Times New Roman" w:cs="Times New Roman"/>
          <w:color w:val="211F1F"/>
          <w:spacing w:val="-7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the</w:t>
      </w:r>
      <w:r w:rsidRPr="00796AE1">
        <w:rPr>
          <w:rFonts w:ascii="Times New Roman" w:hAnsi="Times New Roman" w:cs="Times New Roman"/>
          <w:color w:val="211F1F"/>
          <w:spacing w:val="-9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MAP</w:t>
      </w:r>
      <w:r w:rsidRPr="00796AE1">
        <w:rPr>
          <w:rFonts w:ascii="Times New Roman" w:hAnsi="Times New Roman" w:cs="Times New Roman"/>
          <w:color w:val="211F1F"/>
          <w:spacing w:val="-9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Online</w:t>
      </w:r>
      <w:r w:rsidRPr="00796AE1">
        <w:rPr>
          <w:rFonts w:ascii="Times New Roman" w:hAnsi="Times New Roman" w:cs="Times New Roman"/>
          <w:color w:val="211F1F"/>
          <w:spacing w:val="-7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for</w:t>
      </w:r>
      <w:r w:rsidRPr="00796AE1">
        <w:rPr>
          <w:rFonts w:ascii="Times New Roman" w:hAnsi="Times New Roman" w:cs="Times New Roman"/>
          <w:color w:val="211F1F"/>
          <w:spacing w:val="-9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each</w:t>
      </w:r>
      <w:r w:rsidRPr="00796AE1">
        <w:rPr>
          <w:rFonts w:ascii="Times New Roman" w:hAnsi="Times New Roman" w:cs="Times New Roman"/>
          <w:color w:val="211F1F"/>
          <w:spacing w:val="-8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academic</w:t>
      </w:r>
      <w:r w:rsidRPr="00796AE1">
        <w:rPr>
          <w:rFonts w:ascii="Times New Roman" w:hAnsi="Times New Roman" w:cs="Times New Roman"/>
          <w:color w:val="211F1F"/>
          <w:spacing w:val="-11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year</w:t>
      </w:r>
      <w:r w:rsidRPr="00796AE1">
        <w:rPr>
          <w:rFonts w:ascii="Times New Roman" w:hAnsi="Times New Roman" w:cs="Times New Roman"/>
          <w:color w:val="211F1F"/>
          <w:spacing w:val="-11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of</w:t>
      </w:r>
      <w:r w:rsidRPr="00796AE1">
        <w:rPr>
          <w:rFonts w:ascii="Times New Roman" w:hAnsi="Times New Roman" w:cs="Times New Roman"/>
          <w:color w:val="211F1F"/>
          <w:spacing w:val="-10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enrollment</w:t>
      </w:r>
      <w:r w:rsidRPr="00796AE1">
        <w:rPr>
          <w:rFonts w:ascii="Times New Roman" w:hAnsi="Times New Roman" w:cs="Times New Roman"/>
          <w:color w:val="211F1F"/>
          <w:spacing w:val="-11"/>
          <w:sz w:val="32"/>
          <w:szCs w:val="32"/>
        </w:rPr>
        <w:t xml:space="preserve"> </w:t>
      </w:r>
      <w:r w:rsidR="00796AE1" w:rsidRPr="00796AE1">
        <w:rPr>
          <w:rFonts w:ascii="Times New Roman" w:hAnsi="Times New Roman" w:cs="Times New Roman"/>
          <w:color w:val="211F1F"/>
          <w:sz w:val="32"/>
          <w:szCs w:val="32"/>
        </w:rPr>
        <w:t>to earn promotion.</w:t>
      </w:r>
    </w:p>
    <w:p w:rsidR="002A53D8" w:rsidRPr="005F63C6" w:rsidRDefault="00F2355E" w:rsidP="005F63C6">
      <w:pPr>
        <w:pStyle w:val="Body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96AE1">
        <w:rPr>
          <w:rFonts w:ascii="Times New Roman" w:hAnsi="Times New Roman" w:cs="Times New Roman"/>
          <w:color w:val="211F1F"/>
          <w:sz w:val="32"/>
          <w:szCs w:val="32"/>
        </w:rPr>
        <w:t>Juniors</w:t>
      </w:r>
      <w:r w:rsidRPr="00796AE1">
        <w:rPr>
          <w:rFonts w:ascii="Times New Roman" w:hAnsi="Times New Roman" w:cs="Times New Roman"/>
          <w:color w:val="211F1F"/>
          <w:spacing w:val="-5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and/or</w:t>
      </w:r>
      <w:r w:rsidRPr="00796AE1">
        <w:rPr>
          <w:rFonts w:ascii="Times New Roman" w:hAnsi="Times New Roman" w:cs="Times New Roman"/>
          <w:color w:val="211F1F"/>
          <w:spacing w:val="-1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seniors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may</w:t>
      </w:r>
      <w:r w:rsidRPr="00796AE1">
        <w:rPr>
          <w:rFonts w:ascii="Times New Roman" w:hAnsi="Times New Roman" w:cs="Times New Roman"/>
          <w:color w:val="211F1F"/>
          <w:spacing w:val="-1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submit</w:t>
      </w:r>
      <w:r w:rsidRPr="00796AE1">
        <w:rPr>
          <w:rFonts w:ascii="Times New Roman" w:hAnsi="Times New Roman" w:cs="Times New Roman"/>
          <w:color w:val="211F1F"/>
          <w:spacing w:val="-1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SAT</w:t>
      </w:r>
      <w:r w:rsidR="005F63C6">
        <w:rPr>
          <w:rFonts w:ascii="Times New Roman" w:hAnsi="Times New Roman" w:cs="Times New Roman"/>
          <w:color w:val="211F1F"/>
          <w:sz w:val="32"/>
          <w:szCs w:val="32"/>
        </w:rPr>
        <w:t xml:space="preserve">,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ACT,</w:t>
      </w:r>
      <w:r w:rsidRPr="00796AE1">
        <w:rPr>
          <w:rFonts w:ascii="Times New Roman" w:hAnsi="Times New Roman" w:cs="Times New Roman"/>
          <w:color w:val="211F1F"/>
          <w:spacing w:val="-1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or</w:t>
      </w:r>
      <w:r w:rsidRPr="00796AE1">
        <w:rPr>
          <w:rFonts w:ascii="Times New Roman" w:hAnsi="Times New Roman" w:cs="Times New Roman"/>
          <w:color w:val="211F1F"/>
          <w:spacing w:val="-1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MAP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Online</w:t>
      </w:r>
      <w:r w:rsidRPr="00796AE1">
        <w:rPr>
          <w:rFonts w:ascii="Times New Roman" w:hAnsi="Times New Roman" w:cs="Times New Roman"/>
          <w:color w:val="211F1F"/>
          <w:spacing w:val="-1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scores</w:t>
      </w:r>
      <w:r w:rsidRPr="00796AE1">
        <w:rPr>
          <w:rFonts w:ascii="Times New Roman" w:hAnsi="Times New Roman" w:cs="Times New Roman"/>
          <w:color w:val="211F1F"/>
          <w:spacing w:val="-1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to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meet</w:t>
      </w:r>
      <w:r w:rsidRPr="00796AE1">
        <w:rPr>
          <w:rFonts w:ascii="Times New Roman" w:hAnsi="Times New Roman" w:cs="Times New Roman"/>
          <w:color w:val="211F1F"/>
          <w:spacing w:val="-3"/>
          <w:sz w:val="32"/>
          <w:szCs w:val="32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32"/>
          <w:szCs w:val="32"/>
        </w:rPr>
        <w:t>test</w:t>
      </w:r>
      <w:r w:rsidRPr="00796AE1">
        <w:rPr>
          <w:rFonts w:ascii="Times New Roman" w:hAnsi="Times New Roman" w:cs="Times New Roman"/>
          <w:color w:val="211F1F"/>
          <w:spacing w:val="-2"/>
          <w:sz w:val="32"/>
          <w:szCs w:val="32"/>
        </w:rPr>
        <w:t xml:space="preserve"> requirements.</w:t>
      </w:r>
    </w:p>
    <w:p w:rsidR="005F63C6" w:rsidRPr="00796AE1" w:rsidRDefault="005F63C6" w:rsidP="005F63C6">
      <w:pPr>
        <w:pStyle w:val="BodyText"/>
        <w:spacing w:line="360" w:lineRule="auto"/>
        <w:ind w:left="7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96AE1" w:rsidRPr="00796AE1" w:rsidRDefault="00F2355E" w:rsidP="00F9063E">
      <w:pPr>
        <w:spacing w:before="100"/>
        <w:ind w:left="100" w:right="1062"/>
        <w:rPr>
          <w:rFonts w:ascii="Times New Roman" w:hAnsi="Times New Roman" w:cs="Times New Roman"/>
          <w:color w:val="211F1F"/>
          <w:sz w:val="28"/>
          <w:szCs w:val="28"/>
        </w:rPr>
      </w:pPr>
      <w:r w:rsidRPr="00796AE1">
        <w:rPr>
          <w:rFonts w:ascii="Times New Roman" w:hAnsi="Times New Roman" w:cs="Times New Roman"/>
          <w:color w:val="211F1F"/>
          <w:sz w:val="28"/>
          <w:szCs w:val="28"/>
        </w:rPr>
        <w:lastRenderedPageBreak/>
        <w:t>While</w:t>
      </w:r>
      <w:r w:rsidRPr="00796AE1">
        <w:rPr>
          <w:rFonts w:ascii="Times New Roman" w:hAnsi="Times New Roman" w:cs="Times New Roman"/>
          <w:color w:val="211F1F"/>
          <w:spacing w:val="-3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other</w:t>
      </w:r>
      <w:r w:rsidRPr="00796AE1">
        <w:rPr>
          <w:rFonts w:ascii="Times New Roman" w:hAnsi="Times New Roman" w:cs="Times New Roman"/>
          <w:color w:val="211F1F"/>
          <w:spacing w:val="-3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courses</w:t>
      </w:r>
      <w:r w:rsidRPr="00796AE1">
        <w:rPr>
          <w:rFonts w:ascii="Times New Roman" w:hAnsi="Times New Roman" w:cs="Times New Roman"/>
          <w:color w:val="211F1F"/>
          <w:spacing w:val="-2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may</w:t>
      </w:r>
      <w:r w:rsidRPr="00796AE1">
        <w:rPr>
          <w:rFonts w:ascii="Times New Roman" w:hAnsi="Times New Roman" w:cs="Times New Roman"/>
          <w:color w:val="211F1F"/>
          <w:spacing w:val="-3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transfer</w:t>
      </w:r>
      <w:r w:rsidRPr="00796AE1">
        <w:rPr>
          <w:rFonts w:ascii="Times New Roman" w:hAnsi="Times New Roman" w:cs="Times New Roman"/>
          <w:color w:val="211F1F"/>
          <w:spacing w:val="-5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in,</w:t>
      </w:r>
      <w:r w:rsidRPr="00796AE1">
        <w:rPr>
          <w:rFonts w:ascii="Times New Roman" w:hAnsi="Times New Roman" w:cs="Times New Roman"/>
          <w:color w:val="211F1F"/>
          <w:spacing w:val="-3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The</w:t>
      </w:r>
      <w:r w:rsidRPr="00796AE1">
        <w:rPr>
          <w:rFonts w:ascii="Times New Roman" w:hAnsi="Times New Roman" w:cs="Times New Roman"/>
          <w:color w:val="211F1F"/>
          <w:spacing w:val="-3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Ogburn</w:t>
      </w:r>
      <w:r w:rsidRPr="00796AE1">
        <w:rPr>
          <w:rFonts w:ascii="Times New Roman" w:hAnsi="Times New Roman" w:cs="Times New Roman"/>
          <w:color w:val="211F1F"/>
          <w:spacing w:val="-4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School</w:t>
      </w:r>
      <w:r w:rsidRPr="00796AE1">
        <w:rPr>
          <w:rFonts w:ascii="Times New Roman" w:hAnsi="Times New Roman" w:cs="Times New Roman"/>
          <w:color w:val="211F1F"/>
          <w:spacing w:val="-4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offers</w:t>
      </w:r>
      <w:r w:rsidRPr="00796AE1">
        <w:rPr>
          <w:rFonts w:ascii="Times New Roman" w:hAnsi="Times New Roman" w:cs="Times New Roman"/>
          <w:color w:val="211F1F"/>
          <w:spacing w:val="-2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the</w:t>
      </w:r>
      <w:r w:rsidRPr="00796AE1">
        <w:rPr>
          <w:rFonts w:ascii="Times New Roman" w:hAnsi="Times New Roman" w:cs="Times New Roman"/>
          <w:color w:val="211F1F"/>
          <w:spacing w:val="-3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following courses</w:t>
      </w:r>
      <w:r w:rsidRPr="00796AE1">
        <w:rPr>
          <w:rFonts w:ascii="Times New Roman" w:hAnsi="Times New Roman" w:cs="Times New Roman"/>
          <w:color w:val="211F1F"/>
          <w:spacing w:val="-5"/>
          <w:sz w:val="28"/>
          <w:szCs w:val="28"/>
        </w:rPr>
        <w:t xml:space="preserve"> 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to</w:t>
      </w:r>
      <w:r w:rsidRPr="00796AE1">
        <w:rPr>
          <w:rFonts w:ascii="Times New Roman" w:hAnsi="Times New Roman" w:cs="Times New Roman"/>
          <w:color w:val="211F1F"/>
          <w:spacing w:val="-4"/>
          <w:sz w:val="28"/>
          <w:szCs w:val="28"/>
        </w:rPr>
        <w:t xml:space="preserve"> </w:t>
      </w:r>
      <w:r w:rsidR="005F63C6">
        <w:rPr>
          <w:rFonts w:ascii="Times New Roman" w:hAnsi="Times New Roman" w:cs="Times New Roman"/>
          <w:color w:val="211F1F"/>
          <w:sz w:val="28"/>
          <w:szCs w:val="28"/>
        </w:rPr>
        <w:t>meet the graduation requirements</w:t>
      </w:r>
      <w:r w:rsidRPr="00796AE1">
        <w:rPr>
          <w:rFonts w:ascii="Times New Roman" w:hAnsi="Times New Roman" w:cs="Times New Roman"/>
          <w:color w:val="211F1F"/>
          <w:sz w:val="28"/>
          <w:szCs w:val="28"/>
        </w:rPr>
        <w:t>:</w:t>
      </w:r>
    </w:p>
    <w:p w:rsidR="00796AE1" w:rsidRPr="00796AE1" w:rsidRDefault="00796AE1">
      <w:pPr>
        <w:spacing w:before="100"/>
        <w:ind w:left="100" w:right="106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1"/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3510"/>
        <w:gridCol w:w="3232"/>
      </w:tblGrid>
      <w:tr w:rsidR="00F9063E" w:rsidRPr="00796AE1" w:rsidTr="005F63C6">
        <w:trPr>
          <w:trHeight w:val="426"/>
        </w:trPr>
        <w:tc>
          <w:tcPr>
            <w:tcW w:w="3605" w:type="dxa"/>
          </w:tcPr>
          <w:p w:rsidR="00F9063E" w:rsidRPr="00796AE1" w:rsidRDefault="00F9063E" w:rsidP="00F9063E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796AE1">
              <w:rPr>
                <w:b/>
                <w:spacing w:val="-2"/>
                <w:sz w:val="28"/>
                <w:szCs w:val="28"/>
              </w:rPr>
              <w:t>English</w:t>
            </w:r>
          </w:p>
        </w:tc>
        <w:tc>
          <w:tcPr>
            <w:tcW w:w="3510" w:type="dxa"/>
          </w:tcPr>
          <w:p w:rsidR="00F9063E" w:rsidRPr="00796AE1" w:rsidRDefault="00F9063E" w:rsidP="00F9063E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</w:rPr>
            </w:pPr>
            <w:r w:rsidRPr="00796AE1">
              <w:rPr>
                <w:b/>
                <w:spacing w:val="-4"/>
                <w:sz w:val="28"/>
                <w:szCs w:val="28"/>
              </w:rPr>
              <w:t>Math</w:t>
            </w:r>
          </w:p>
        </w:tc>
        <w:tc>
          <w:tcPr>
            <w:tcW w:w="3232" w:type="dxa"/>
          </w:tcPr>
          <w:p w:rsidR="00F9063E" w:rsidRPr="00796AE1" w:rsidRDefault="00F9063E" w:rsidP="00F9063E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796AE1">
              <w:rPr>
                <w:b/>
                <w:sz w:val="28"/>
                <w:szCs w:val="28"/>
              </w:rPr>
              <w:t>Social</w:t>
            </w:r>
            <w:r w:rsidRPr="00796AE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96AE1">
              <w:rPr>
                <w:b/>
                <w:spacing w:val="-2"/>
                <w:sz w:val="28"/>
                <w:szCs w:val="28"/>
              </w:rPr>
              <w:t>Studies</w:t>
            </w:r>
          </w:p>
        </w:tc>
      </w:tr>
      <w:tr w:rsidR="00F9063E" w:rsidRPr="00796AE1" w:rsidTr="005F63C6">
        <w:trPr>
          <w:trHeight w:val="428"/>
        </w:trPr>
        <w:tc>
          <w:tcPr>
            <w:tcW w:w="3605" w:type="dxa"/>
          </w:tcPr>
          <w:p w:rsidR="00F9063E" w:rsidRPr="00796AE1" w:rsidRDefault="00F9063E" w:rsidP="00F9063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English</w:t>
            </w:r>
            <w:r w:rsidRPr="00796AE1">
              <w:rPr>
                <w:spacing w:val="-6"/>
                <w:sz w:val="28"/>
                <w:szCs w:val="28"/>
              </w:rPr>
              <w:t xml:space="preserve"> </w:t>
            </w:r>
            <w:r w:rsidRPr="00796A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F9063E" w:rsidRPr="00796AE1" w:rsidRDefault="00F9063E" w:rsidP="00F9063E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Algebra</w:t>
            </w:r>
            <w:r w:rsidRPr="00796AE1">
              <w:rPr>
                <w:spacing w:val="-8"/>
                <w:sz w:val="28"/>
                <w:szCs w:val="28"/>
              </w:rPr>
              <w:t xml:space="preserve"> </w:t>
            </w:r>
            <w:r w:rsidRPr="00796AE1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F9063E" w:rsidRPr="00796AE1" w:rsidRDefault="00F9063E" w:rsidP="00F9063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World</w:t>
            </w:r>
            <w:r w:rsidRPr="00796AE1">
              <w:rPr>
                <w:spacing w:val="1"/>
                <w:sz w:val="28"/>
                <w:szCs w:val="28"/>
              </w:rPr>
              <w:t xml:space="preserve"> </w:t>
            </w:r>
            <w:r w:rsidRPr="00796AE1">
              <w:rPr>
                <w:spacing w:val="-2"/>
                <w:sz w:val="28"/>
                <w:szCs w:val="28"/>
              </w:rPr>
              <w:t>History</w:t>
            </w:r>
          </w:p>
        </w:tc>
      </w:tr>
      <w:tr w:rsidR="00F9063E" w:rsidRPr="00796AE1" w:rsidTr="005F63C6">
        <w:trPr>
          <w:trHeight w:val="428"/>
        </w:trPr>
        <w:tc>
          <w:tcPr>
            <w:tcW w:w="3605" w:type="dxa"/>
          </w:tcPr>
          <w:p w:rsidR="00F9063E" w:rsidRPr="00796AE1" w:rsidRDefault="00F9063E" w:rsidP="00F9063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English</w:t>
            </w:r>
            <w:r w:rsidRPr="00796AE1">
              <w:rPr>
                <w:spacing w:val="-6"/>
                <w:sz w:val="28"/>
                <w:szCs w:val="28"/>
              </w:rPr>
              <w:t xml:space="preserve"> </w:t>
            </w:r>
            <w:r w:rsidRPr="00796AE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F9063E" w:rsidRPr="00796AE1" w:rsidRDefault="00F9063E" w:rsidP="00F9063E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Algebra</w:t>
            </w:r>
            <w:r w:rsidRPr="00796AE1">
              <w:rPr>
                <w:spacing w:val="-8"/>
                <w:sz w:val="28"/>
                <w:szCs w:val="28"/>
              </w:rPr>
              <w:t xml:space="preserve"> </w:t>
            </w:r>
            <w:r w:rsidRPr="00796AE1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F9063E" w:rsidRPr="00796AE1" w:rsidRDefault="00F9063E" w:rsidP="00F9063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American</w:t>
            </w:r>
            <w:r w:rsidRPr="00796AE1">
              <w:rPr>
                <w:spacing w:val="-15"/>
                <w:sz w:val="28"/>
                <w:szCs w:val="28"/>
              </w:rPr>
              <w:t xml:space="preserve"> </w:t>
            </w:r>
            <w:r w:rsidRPr="00796AE1">
              <w:rPr>
                <w:spacing w:val="-2"/>
                <w:sz w:val="28"/>
                <w:szCs w:val="28"/>
              </w:rPr>
              <w:t>History</w:t>
            </w:r>
          </w:p>
        </w:tc>
      </w:tr>
      <w:tr w:rsidR="00F9063E" w:rsidRPr="00796AE1" w:rsidTr="005F63C6">
        <w:trPr>
          <w:trHeight w:val="413"/>
        </w:trPr>
        <w:tc>
          <w:tcPr>
            <w:tcW w:w="3605" w:type="dxa"/>
          </w:tcPr>
          <w:p w:rsidR="00F9063E" w:rsidRPr="00796AE1" w:rsidRDefault="00F9063E" w:rsidP="00F9063E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English</w:t>
            </w:r>
            <w:r w:rsidRPr="00796AE1">
              <w:rPr>
                <w:spacing w:val="-6"/>
                <w:sz w:val="28"/>
                <w:szCs w:val="28"/>
              </w:rPr>
              <w:t xml:space="preserve"> </w:t>
            </w:r>
            <w:r w:rsidRPr="00796AE1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F9063E" w:rsidRPr="00796AE1" w:rsidRDefault="00F9063E" w:rsidP="00F9063E">
            <w:pPr>
              <w:pStyle w:val="TableParagraph"/>
              <w:spacing w:before="35" w:line="276" w:lineRule="auto"/>
              <w:ind w:left="107"/>
              <w:rPr>
                <w:sz w:val="28"/>
                <w:szCs w:val="28"/>
              </w:rPr>
            </w:pPr>
            <w:r w:rsidRPr="00796AE1">
              <w:rPr>
                <w:spacing w:val="-2"/>
                <w:sz w:val="28"/>
                <w:szCs w:val="28"/>
              </w:rPr>
              <w:t>Geometry</w:t>
            </w:r>
          </w:p>
        </w:tc>
        <w:tc>
          <w:tcPr>
            <w:tcW w:w="3232" w:type="dxa"/>
          </w:tcPr>
          <w:p w:rsidR="00F9063E" w:rsidRPr="00796AE1" w:rsidRDefault="00F9063E" w:rsidP="00F9063E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American</w:t>
            </w:r>
            <w:r w:rsidRPr="00796AE1">
              <w:rPr>
                <w:spacing w:val="-15"/>
                <w:sz w:val="28"/>
                <w:szCs w:val="28"/>
              </w:rPr>
              <w:t xml:space="preserve"> </w:t>
            </w:r>
            <w:r w:rsidRPr="00796AE1">
              <w:rPr>
                <w:spacing w:val="-2"/>
                <w:sz w:val="28"/>
                <w:szCs w:val="28"/>
              </w:rPr>
              <w:t>Government</w:t>
            </w:r>
          </w:p>
        </w:tc>
      </w:tr>
      <w:tr w:rsidR="00F9063E" w:rsidRPr="00796AE1" w:rsidTr="005F63C6">
        <w:trPr>
          <w:trHeight w:val="417"/>
        </w:trPr>
        <w:tc>
          <w:tcPr>
            <w:tcW w:w="3605" w:type="dxa"/>
          </w:tcPr>
          <w:p w:rsidR="00F9063E" w:rsidRPr="00796AE1" w:rsidRDefault="00F9063E" w:rsidP="00F9063E">
            <w:pPr>
              <w:pStyle w:val="TableParagraph"/>
              <w:spacing w:before="38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English</w:t>
            </w:r>
            <w:r w:rsidRPr="00796AE1">
              <w:rPr>
                <w:spacing w:val="-6"/>
                <w:sz w:val="28"/>
                <w:szCs w:val="28"/>
              </w:rPr>
              <w:t xml:space="preserve"> </w:t>
            </w:r>
            <w:r w:rsidRPr="00796AE1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:rsidR="00F9063E" w:rsidRPr="00796AE1" w:rsidRDefault="00F9063E" w:rsidP="00F9063E">
            <w:pPr>
              <w:pStyle w:val="TableParagraph"/>
              <w:spacing w:before="38" w:line="276" w:lineRule="auto"/>
              <w:ind w:left="107" w:right="-342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Math</w:t>
            </w:r>
            <w:r w:rsidRPr="00796AE1">
              <w:rPr>
                <w:spacing w:val="-2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for</w:t>
            </w:r>
            <w:r w:rsidRPr="00796AE1">
              <w:rPr>
                <w:spacing w:val="-3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College</w:t>
            </w:r>
            <w:r w:rsidRPr="00796AE1">
              <w:rPr>
                <w:spacing w:val="-3"/>
                <w:sz w:val="28"/>
                <w:szCs w:val="28"/>
              </w:rPr>
              <w:t xml:space="preserve"> Liberal Arts</w:t>
            </w:r>
          </w:p>
        </w:tc>
        <w:tc>
          <w:tcPr>
            <w:tcW w:w="3232" w:type="dxa"/>
          </w:tcPr>
          <w:p w:rsidR="00F9063E" w:rsidRPr="00796AE1" w:rsidRDefault="00F9063E" w:rsidP="005F63C6">
            <w:pPr>
              <w:pStyle w:val="TableParagraph"/>
              <w:spacing w:before="38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Economics</w:t>
            </w:r>
            <w:r w:rsidRPr="00796AE1"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F9063E" w:rsidRPr="00796AE1" w:rsidTr="005F63C6">
        <w:trPr>
          <w:trHeight w:val="416"/>
        </w:trPr>
        <w:tc>
          <w:tcPr>
            <w:tcW w:w="3605" w:type="dxa"/>
          </w:tcPr>
          <w:p w:rsidR="00F9063E" w:rsidRPr="00796AE1" w:rsidRDefault="00F9063E" w:rsidP="00F9063E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 xml:space="preserve">Reading </w:t>
            </w:r>
            <w:r w:rsidRPr="00796AE1">
              <w:rPr>
                <w:spacing w:val="-10"/>
                <w:sz w:val="28"/>
                <w:szCs w:val="28"/>
              </w:rPr>
              <w:t>I</w:t>
            </w:r>
          </w:p>
        </w:tc>
        <w:tc>
          <w:tcPr>
            <w:tcW w:w="3510" w:type="dxa"/>
          </w:tcPr>
          <w:p w:rsidR="00F9063E" w:rsidRPr="00796AE1" w:rsidRDefault="00F9063E" w:rsidP="00F9063E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 w:rsidRPr="00796AE1">
              <w:rPr>
                <w:spacing w:val="-2"/>
                <w:sz w:val="28"/>
                <w:szCs w:val="28"/>
              </w:rPr>
              <w:t xml:space="preserve">Trigonometry </w:t>
            </w:r>
          </w:p>
        </w:tc>
        <w:tc>
          <w:tcPr>
            <w:tcW w:w="3232" w:type="dxa"/>
          </w:tcPr>
          <w:p w:rsidR="00F9063E" w:rsidRPr="00796AE1" w:rsidRDefault="00F9063E" w:rsidP="00F9063E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 w:rsidRPr="00796AE1">
              <w:rPr>
                <w:spacing w:val="-2"/>
                <w:sz w:val="28"/>
                <w:szCs w:val="28"/>
              </w:rPr>
              <w:t>Psychology</w:t>
            </w:r>
            <w:r w:rsidR="005F63C6">
              <w:rPr>
                <w:spacing w:val="-2"/>
                <w:sz w:val="28"/>
                <w:szCs w:val="28"/>
              </w:rPr>
              <w:t>**</w:t>
            </w:r>
          </w:p>
        </w:tc>
      </w:tr>
      <w:tr w:rsidR="00F9063E" w:rsidRPr="00796AE1" w:rsidTr="005F63C6">
        <w:trPr>
          <w:trHeight w:val="413"/>
        </w:trPr>
        <w:tc>
          <w:tcPr>
            <w:tcW w:w="3605" w:type="dxa"/>
          </w:tcPr>
          <w:p w:rsidR="00F9063E" w:rsidRPr="00796AE1" w:rsidRDefault="00F9063E" w:rsidP="00F9063E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Journalism</w:t>
            </w:r>
            <w:r w:rsidRPr="00796AE1">
              <w:rPr>
                <w:spacing w:val="-2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1</w:t>
            </w:r>
            <w:r w:rsidRPr="00796AE1">
              <w:rPr>
                <w:spacing w:val="-1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&amp;</w:t>
            </w:r>
            <w:r w:rsidRPr="00796AE1">
              <w:rPr>
                <w:spacing w:val="-3"/>
                <w:sz w:val="28"/>
                <w:szCs w:val="28"/>
              </w:rPr>
              <w:t xml:space="preserve"> </w:t>
            </w:r>
            <w:r w:rsidRPr="00796AE1">
              <w:rPr>
                <w:spacing w:val="-10"/>
                <w:sz w:val="28"/>
                <w:szCs w:val="28"/>
              </w:rPr>
              <w:t>2</w:t>
            </w:r>
            <w:r w:rsidR="005F63C6">
              <w:rPr>
                <w:spacing w:val="-10"/>
                <w:sz w:val="28"/>
                <w:szCs w:val="28"/>
              </w:rPr>
              <w:t>**</w:t>
            </w:r>
          </w:p>
        </w:tc>
        <w:tc>
          <w:tcPr>
            <w:tcW w:w="3510" w:type="dxa"/>
          </w:tcPr>
          <w:p w:rsidR="00F9063E" w:rsidRPr="00796AE1" w:rsidRDefault="00F9063E" w:rsidP="00F9063E">
            <w:pPr>
              <w:pStyle w:val="TableParagraph"/>
              <w:spacing w:before="35" w:line="276" w:lineRule="auto"/>
              <w:ind w:left="107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Probability</w:t>
            </w:r>
            <w:r w:rsidRPr="00796AE1">
              <w:rPr>
                <w:spacing w:val="-7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and</w:t>
            </w:r>
            <w:r w:rsidRPr="00796AE1">
              <w:rPr>
                <w:spacing w:val="-1"/>
                <w:sz w:val="28"/>
                <w:szCs w:val="28"/>
              </w:rPr>
              <w:t xml:space="preserve"> </w:t>
            </w:r>
            <w:r w:rsidRPr="00796AE1">
              <w:rPr>
                <w:spacing w:val="-2"/>
                <w:sz w:val="28"/>
                <w:szCs w:val="28"/>
              </w:rPr>
              <w:t>Statistics</w:t>
            </w:r>
          </w:p>
        </w:tc>
        <w:tc>
          <w:tcPr>
            <w:tcW w:w="3232" w:type="dxa"/>
          </w:tcPr>
          <w:p w:rsidR="00F9063E" w:rsidRPr="00796AE1" w:rsidRDefault="00F9063E" w:rsidP="00F9063E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Sociology</w:t>
            </w:r>
            <w:r w:rsidR="005F63C6">
              <w:rPr>
                <w:sz w:val="28"/>
                <w:szCs w:val="28"/>
              </w:rPr>
              <w:t>**</w:t>
            </w:r>
          </w:p>
        </w:tc>
      </w:tr>
      <w:tr w:rsidR="00F9063E" w:rsidRPr="00796AE1" w:rsidTr="005F63C6">
        <w:trPr>
          <w:trHeight w:val="416"/>
        </w:trPr>
        <w:tc>
          <w:tcPr>
            <w:tcW w:w="3605" w:type="dxa"/>
          </w:tcPr>
          <w:p w:rsidR="00F9063E" w:rsidRPr="00796AE1" w:rsidRDefault="00F9063E" w:rsidP="00F9063E">
            <w:pPr>
              <w:pStyle w:val="TableParagraph"/>
              <w:spacing w:before="42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F9063E" w:rsidRPr="00796AE1" w:rsidRDefault="00F9063E" w:rsidP="00F9063E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Math for Data &amp; Fin Literacy</w:t>
            </w:r>
          </w:p>
        </w:tc>
        <w:tc>
          <w:tcPr>
            <w:tcW w:w="3232" w:type="dxa"/>
          </w:tcPr>
          <w:p w:rsidR="00F9063E" w:rsidRPr="00796AE1" w:rsidRDefault="00F9063E" w:rsidP="00F9063E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</w:p>
        </w:tc>
      </w:tr>
      <w:tr w:rsidR="00F9063E" w:rsidRPr="00796AE1" w:rsidTr="005F63C6">
        <w:trPr>
          <w:trHeight w:val="416"/>
        </w:trPr>
        <w:tc>
          <w:tcPr>
            <w:tcW w:w="3605" w:type="dxa"/>
          </w:tcPr>
          <w:p w:rsidR="00F9063E" w:rsidRPr="00796AE1" w:rsidRDefault="00F9063E" w:rsidP="00F9063E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9063E" w:rsidRPr="00796AE1" w:rsidRDefault="00F9063E" w:rsidP="00F9063E">
            <w:pPr>
              <w:pStyle w:val="TableParagraph"/>
              <w:spacing w:before="42" w:line="276" w:lineRule="auto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F9063E" w:rsidRPr="00796AE1" w:rsidRDefault="00F9063E" w:rsidP="00F9063E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</w:p>
        </w:tc>
      </w:tr>
      <w:tr w:rsidR="00D3224B" w:rsidRPr="00796AE1" w:rsidTr="005F63C6">
        <w:trPr>
          <w:trHeight w:val="413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before="42" w:line="276" w:lineRule="auto"/>
              <w:rPr>
                <w:b/>
                <w:sz w:val="28"/>
                <w:szCs w:val="28"/>
              </w:rPr>
            </w:pPr>
            <w:r w:rsidRPr="00796AE1">
              <w:rPr>
                <w:b/>
                <w:spacing w:val="-2"/>
                <w:sz w:val="28"/>
                <w:szCs w:val="28"/>
              </w:rPr>
              <w:t>Science</w:t>
            </w: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42" w:line="276" w:lineRule="auto"/>
              <w:ind w:left="107"/>
              <w:rPr>
                <w:b/>
                <w:sz w:val="28"/>
                <w:szCs w:val="28"/>
              </w:rPr>
            </w:pPr>
            <w:r w:rsidRPr="00796AE1">
              <w:rPr>
                <w:b/>
                <w:sz w:val="28"/>
                <w:szCs w:val="28"/>
              </w:rPr>
              <w:t>World</w:t>
            </w:r>
            <w:r w:rsidRPr="00796AE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96AE1">
              <w:rPr>
                <w:b/>
                <w:spacing w:val="-2"/>
                <w:sz w:val="28"/>
                <w:szCs w:val="28"/>
              </w:rPr>
              <w:t>Languages</w:t>
            </w: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42" w:line="276" w:lineRule="auto"/>
              <w:rPr>
                <w:b/>
                <w:sz w:val="28"/>
                <w:szCs w:val="28"/>
              </w:rPr>
            </w:pPr>
            <w:r w:rsidRPr="00796AE1">
              <w:rPr>
                <w:b/>
                <w:spacing w:val="-2"/>
                <w:sz w:val="28"/>
                <w:szCs w:val="28"/>
              </w:rPr>
              <w:t>Community</w:t>
            </w:r>
            <w:r w:rsidRPr="00796AE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96AE1">
              <w:rPr>
                <w:b/>
                <w:spacing w:val="-2"/>
                <w:sz w:val="28"/>
                <w:szCs w:val="28"/>
              </w:rPr>
              <w:t>Education</w:t>
            </w:r>
          </w:p>
        </w:tc>
      </w:tr>
      <w:tr w:rsidR="00D3224B" w:rsidRPr="00796AE1" w:rsidTr="005F63C6">
        <w:trPr>
          <w:trHeight w:val="416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Earth</w:t>
            </w:r>
            <w:r w:rsidRPr="00796AE1">
              <w:rPr>
                <w:spacing w:val="-2"/>
                <w:sz w:val="28"/>
                <w:szCs w:val="28"/>
              </w:rPr>
              <w:t xml:space="preserve"> Science</w:t>
            </w:r>
            <w:r w:rsidR="005F63C6">
              <w:rPr>
                <w:spacing w:val="-2"/>
                <w:sz w:val="28"/>
                <w:szCs w:val="28"/>
              </w:rPr>
              <w:t xml:space="preserve"> + Lab</w:t>
            </w: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5" w:line="276" w:lineRule="auto"/>
              <w:ind w:left="107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Spanish</w:t>
            </w:r>
            <w:r w:rsidRPr="00796AE1">
              <w:rPr>
                <w:spacing w:val="-1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1</w:t>
            </w:r>
            <w:r w:rsidR="005F63C6">
              <w:rPr>
                <w:spacing w:val="-1"/>
                <w:sz w:val="28"/>
                <w:szCs w:val="28"/>
              </w:rPr>
              <w:t>**</w:t>
            </w: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Service</w:t>
            </w:r>
            <w:r w:rsidRPr="00796AE1">
              <w:rPr>
                <w:spacing w:val="-1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Learning</w:t>
            </w:r>
            <w:r w:rsidRPr="00796AE1">
              <w:rPr>
                <w:spacing w:val="-5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1</w:t>
            </w:r>
            <w:r w:rsidRPr="00796AE1">
              <w:rPr>
                <w:spacing w:val="1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&amp;</w:t>
            </w:r>
            <w:r w:rsidRPr="00796AE1">
              <w:rPr>
                <w:spacing w:val="-4"/>
                <w:sz w:val="28"/>
                <w:szCs w:val="28"/>
              </w:rPr>
              <w:t xml:space="preserve"> </w:t>
            </w:r>
            <w:r w:rsidRPr="00796AE1">
              <w:rPr>
                <w:spacing w:val="-10"/>
                <w:sz w:val="28"/>
                <w:szCs w:val="28"/>
              </w:rPr>
              <w:t>2</w:t>
            </w:r>
            <w:r w:rsidR="005F63C6">
              <w:rPr>
                <w:spacing w:val="-10"/>
                <w:sz w:val="28"/>
                <w:szCs w:val="28"/>
              </w:rPr>
              <w:t>**</w:t>
            </w:r>
          </w:p>
        </w:tc>
      </w:tr>
      <w:tr w:rsidR="00D3224B" w:rsidRPr="00796AE1" w:rsidTr="005F63C6">
        <w:trPr>
          <w:trHeight w:val="417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Biology</w:t>
            </w:r>
            <w:r w:rsidRPr="00796AE1">
              <w:rPr>
                <w:spacing w:val="-5"/>
                <w:sz w:val="28"/>
                <w:szCs w:val="28"/>
              </w:rPr>
              <w:t xml:space="preserve"> </w:t>
            </w:r>
            <w:r w:rsidRPr="00796AE1">
              <w:rPr>
                <w:spacing w:val="-10"/>
                <w:sz w:val="28"/>
                <w:szCs w:val="28"/>
              </w:rPr>
              <w:t>1</w:t>
            </w:r>
            <w:r w:rsidR="005F63C6">
              <w:rPr>
                <w:spacing w:val="-10"/>
                <w:sz w:val="28"/>
                <w:szCs w:val="28"/>
              </w:rPr>
              <w:t xml:space="preserve"> + Lab</w:t>
            </w: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5" w:line="276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 2</w:t>
            </w:r>
            <w:r w:rsidR="005F63C6">
              <w:rPr>
                <w:sz w:val="28"/>
                <w:szCs w:val="28"/>
              </w:rPr>
              <w:t>**</w:t>
            </w: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Work</w:t>
            </w:r>
            <w:r w:rsidRPr="00796AE1">
              <w:rPr>
                <w:spacing w:val="-1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Experience</w:t>
            </w:r>
            <w:r w:rsidRPr="00796AE1">
              <w:rPr>
                <w:spacing w:val="-1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1</w:t>
            </w:r>
            <w:r w:rsidRPr="00796AE1">
              <w:rPr>
                <w:spacing w:val="-1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&amp;</w:t>
            </w:r>
            <w:r w:rsidRPr="00796AE1">
              <w:rPr>
                <w:spacing w:val="-2"/>
                <w:sz w:val="28"/>
                <w:szCs w:val="28"/>
              </w:rPr>
              <w:t xml:space="preserve"> </w:t>
            </w:r>
            <w:r w:rsidRPr="00796AE1">
              <w:rPr>
                <w:spacing w:val="-10"/>
                <w:sz w:val="28"/>
                <w:szCs w:val="28"/>
              </w:rPr>
              <w:t>2</w:t>
            </w:r>
            <w:r w:rsidR="005F63C6">
              <w:rPr>
                <w:spacing w:val="-10"/>
                <w:sz w:val="28"/>
                <w:szCs w:val="28"/>
              </w:rPr>
              <w:t>**</w:t>
            </w:r>
          </w:p>
        </w:tc>
      </w:tr>
      <w:tr w:rsidR="00D3224B" w:rsidRPr="00796AE1" w:rsidTr="005F63C6">
        <w:trPr>
          <w:trHeight w:val="413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Environmental</w:t>
            </w:r>
            <w:r w:rsidRPr="00796AE1">
              <w:rPr>
                <w:spacing w:val="-1"/>
                <w:sz w:val="28"/>
                <w:szCs w:val="28"/>
              </w:rPr>
              <w:t xml:space="preserve"> </w:t>
            </w:r>
            <w:r w:rsidRPr="00796AE1">
              <w:rPr>
                <w:spacing w:val="-2"/>
                <w:sz w:val="28"/>
                <w:szCs w:val="28"/>
              </w:rPr>
              <w:t>Science</w:t>
            </w:r>
            <w:r w:rsidR="005F63C6">
              <w:rPr>
                <w:spacing w:val="-2"/>
                <w:sz w:val="28"/>
                <w:szCs w:val="28"/>
              </w:rPr>
              <w:t xml:space="preserve"> + Lab</w:t>
            </w: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9" w:line="276" w:lineRule="auto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42" w:line="276" w:lineRule="auto"/>
              <w:rPr>
                <w:b/>
                <w:sz w:val="28"/>
                <w:szCs w:val="28"/>
              </w:rPr>
            </w:pPr>
          </w:p>
        </w:tc>
      </w:tr>
      <w:tr w:rsidR="00D3224B" w:rsidRPr="00796AE1" w:rsidTr="005F63C6">
        <w:trPr>
          <w:trHeight w:val="416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 w:rsidRPr="00796AE1">
              <w:rPr>
                <w:spacing w:val="-2"/>
                <w:sz w:val="28"/>
                <w:szCs w:val="28"/>
              </w:rPr>
              <w:t>Chemistry</w:t>
            </w:r>
            <w:r w:rsidR="005F63C6">
              <w:rPr>
                <w:spacing w:val="-2"/>
                <w:sz w:val="28"/>
                <w:szCs w:val="28"/>
              </w:rPr>
              <w:t xml:space="preserve"> + Lab</w:t>
            </w: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</w:p>
        </w:tc>
      </w:tr>
      <w:tr w:rsidR="00D3224B" w:rsidRPr="00796AE1" w:rsidTr="005F63C6">
        <w:trPr>
          <w:trHeight w:val="416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  <w:r w:rsidRPr="00796AE1">
              <w:rPr>
                <w:spacing w:val="-2"/>
                <w:sz w:val="28"/>
                <w:szCs w:val="28"/>
              </w:rPr>
              <w:t>Physics</w:t>
            </w:r>
            <w:r w:rsidR="005F63C6">
              <w:rPr>
                <w:spacing w:val="-2"/>
                <w:sz w:val="28"/>
                <w:szCs w:val="28"/>
              </w:rPr>
              <w:t xml:space="preserve"> + Lab</w:t>
            </w: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42" w:line="276" w:lineRule="auto"/>
              <w:rPr>
                <w:b/>
                <w:spacing w:val="-2"/>
                <w:sz w:val="28"/>
                <w:szCs w:val="28"/>
              </w:rPr>
            </w:pPr>
          </w:p>
        </w:tc>
      </w:tr>
      <w:tr w:rsidR="00D3224B" w:rsidRPr="00796AE1" w:rsidTr="005F63C6">
        <w:trPr>
          <w:trHeight w:val="416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Anatomy</w:t>
            </w:r>
            <w:r w:rsidRPr="00796AE1">
              <w:rPr>
                <w:spacing w:val="-5"/>
                <w:sz w:val="28"/>
                <w:szCs w:val="28"/>
              </w:rPr>
              <w:t xml:space="preserve"> </w:t>
            </w:r>
            <w:r w:rsidRPr="00796AE1">
              <w:rPr>
                <w:sz w:val="28"/>
                <w:szCs w:val="28"/>
              </w:rPr>
              <w:t>and</w:t>
            </w:r>
            <w:r w:rsidRPr="00796AE1">
              <w:rPr>
                <w:spacing w:val="-2"/>
                <w:sz w:val="28"/>
                <w:szCs w:val="28"/>
              </w:rPr>
              <w:t xml:space="preserve"> Physiology</w:t>
            </w: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9" w:line="276" w:lineRule="auto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42" w:line="276" w:lineRule="auto"/>
              <w:rPr>
                <w:b/>
                <w:sz w:val="28"/>
                <w:szCs w:val="28"/>
              </w:rPr>
            </w:pPr>
          </w:p>
        </w:tc>
      </w:tr>
      <w:tr w:rsidR="00D3224B" w:rsidRPr="00796AE1" w:rsidTr="005F63C6">
        <w:trPr>
          <w:trHeight w:val="327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</w:p>
        </w:tc>
      </w:tr>
      <w:tr w:rsidR="00D3224B" w:rsidRPr="00796AE1" w:rsidTr="005F63C6">
        <w:trPr>
          <w:trHeight w:val="329"/>
        </w:trPr>
        <w:tc>
          <w:tcPr>
            <w:tcW w:w="3605" w:type="dxa"/>
          </w:tcPr>
          <w:p w:rsidR="00D3224B" w:rsidRPr="00D3224B" w:rsidRDefault="00D3224B" w:rsidP="00D3224B">
            <w:pPr>
              <w:pStyle w:val="TableParagraph"/>
              <w:spacing w:before="37" w:line="276" w:lineRule="auto"/>
              <w:rPr>
                <w:b/>
                <w:sz w:val="28"/>
                <w:szCs w:val="28"/>
              </w:rPr>
            </w:pPr>
            <w:r w:rsidRPr="00D3224B">
              <w:rPr>
                <w:b/>
                <w:sz w:val="28"/>
                <w:szCs w:val="28"/>
              </w:rPr>
              <w:t>Practical Arts</w:t>
            </w: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9" w:line="276" w:lineRule="auto"/>
              <w:ind w:left="107"/>
              <w:rPr>
                <w:b/>
                <w:sz w:val="28"/>
                <w:szCs w:val="28"/>
              </w:rPr>
            </w:pPr>
            <w:r w:rsidRPr="00796AE1">
              <w:rPr>
                <w:b/>
                <w:sz w:val="28"/>
                <w:szCs w:val="28"/>
              </w:rPr>
              <w:t>Fine</w:t>
            </w:r>
            <w:r w:rsidRPr="00796AE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96AE1">
              <w:rPr>
                <w:b/>
                <w:spacing w:val="-4"/>
                <w:sz w:val="28"/>
                <w:szCs w:val="28"/>
              </w:rPr>
              <w:t>Arts</w:t>
            </w: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42" w:line="276" w:lineRule="auto"/>
              <w:rPr>
                <w:b/>
                <w:sz w:val="28"/>
                <w:szCs w:val="28"/>
              </w:rPr>
            </w:pPr>
            <w:r w:rsidRPr="00796AE1">
              <w:rPr>
                <w:b/>
                <w:spacing w:val="-2"/>
                <w:sz w:val="28"/>
                <w:szCs w:val="28"/>
              </w:rPr>
              <w:t>PE/Health</w:t>
            </w:r>
          </w:p>
        </w:tc>
      </w:tr>
      <w:tr w:rsidR="00D3224B" w:rsidRPr="00796AE1" w:rsidTr="005F63C6">
        <w:trPr>
          <w:trHeight w:val="329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Workplace Essentials</w:t>
            </w: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ind w:left="107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Creative</w:t>
            </w:r>
            <w:r w:rsidRPr="00796AE1">
              <w:rPr>
                <w:spacing w:val="-4"/>
                <w:sz w:val="28"/>
                <w:szCs w:val="28"/>
              </w:rPr>
              <w:t xml:space="preserve"> </w:t>
            </w:r>
            <w:r w:rsidRPr="00796AE1">
              <w:rPr>
                <w:spacing w:val="-2"/>
                <w:sz w:val="28"/>
                <w:szCs w:val="28"/>
              </w:rPr>
              <w:t>Photography</w:t>
            </w:r>
            <w:r w:rsidR="005F63C6">
              <w:rPr>
                <w:spacing w:val="-2"/>
                <w:sz w:val="28"/>
                <w:szCs w:val="28"/>
              </w:rPr>
              <w:t>**</w:t>
            </w: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Outdoor</w:t>
            </w:r>
            <w:r w:rsidRPr="00796AE1">
              <w:rPr>
                <w:spacing w:val="-10"/>
                <w:sz w:val="28"/>
                <w:szCs w:val="28"/>
              </w:rPr>
              <w:t xml:space="preserve"> </w:t>
            </w:r>
            <w:r w:rsidRPr="00796AE1">
              <w:rPr>
                <w:spacing w:val="-2"/>
                <w:sz w:val="28"/>
                <w:szCs w:val="28"/>
              </w:rPr>
              <w:t>Education</w:t>
            </w:r>
            <w:r w:rsidR="005F63C6">
              <w:rPr>
                <w:spacing w:val="-2"/>
                <w:sz w:val="28"/>
                <w:szCs w:val="28"/>
              </w:rPr>
              <w:t>**</w:t>
            </w:r>
          </w:p>
        </w:tc>
      </w:tr>
      <w:tr w:rsidR="00D3224B" w:rsidRPr="00796AE1" w:rsidTr="005F63C6">
        <w:trPr>
          <w:trHeight w:val="531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before="35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Fin Literacy</w:t>
            </w: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ind w:left="107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Art</w:t>
            </w:r>
            <w:r w:rsidRPr="00796AE1">
              <w:rPr>
                <w:spacing w:val="-5"/>
                <w:sz w:val="28"/>
                <w:szCs w:val="28"/>
              </w:rPr>
              <w:t xml:space="preserve"> </w:t>
            </w:r>
            <w:r w:rsidRPr="00796AE1">
              <w:rPr>
                <w:spacing w:val="-2"/>
                <w:sz w:val="28"/>
                <w:szCs w:val="28"/>
              </w:rPr>
              <w:t>History</w:t>
            </w:r>
            <w:r w:rsidR="005F63C6">
              <w:rPr>
                <w:spacing w:val="-2"/>
                <w:sz w:val="28"/>
                <w:szCs w:val="28"/>
              </w:rPr>
              <w:t>**</w:t>
            </w: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 w:rsidRPr="00796AE1">
              <w:rPr>
                <w:sz w:val="28"/>
                <w:szCs w:val="28"/>
              </w:rPr>
              <w:t>Life</w:t>
            </w:r>
            <w:r w:rsidRPr="00796AE1">
              <w:rPr>
                <w:spacing w:val="-3"/>
                <w:sz w:val="28"/>
                <w:szCs w:val="28"/>
              </w:rPr>
              <w:t xml:space="preserve"> </w:t>
            </w:r>
            <w:r w:rsidRPr="00796AE1">
              <w:rPr>
                <w:spacing w:val="-2"/>
                <w:sz w:val="28"/>
                <w:szCs w:val="28"/>
              </w:rPr>
              <w:t>Management</w:t>
            </w:r>
            <w:r w:rsidR="005F63C6">
              <w:rPr>
                <w:spacing w:val="-2"/>
                <w:sz w:val="28"/>
                <w:szCs w:val="28"/>
              </w:rPr>
              <w:t>**</w:t>
            </w:r>
          </w:p>
        </w:tc>
      </w:tr>
      <w:tr w:rsidR="00D3224B" w:rsidRPr="00796AE1" w:rsidTr="005F63C6">
        <w:trPr>
          <w:trHeight w:val="329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Research</w:t>
            </w: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ind w:left="107"/>
              <w:rPr>
                <w:sz w:val="28"/>
                <w:szCs w:val="28"/>
              </w:rPr>
            </w:pPr>
            <w:r w:rsidRPr="00796AE1">
              <w:rPr>
                <w:spacing w:val="-2"/>
                <w:sz w:val="28"/>
                <w:szCs w:val="28"/>
              </w:rPr>
              <w:t>Humanities</w:t>
            </w:r>
            <w:r w:rsidR="005F63C6">
              <w:rPr>
                <w:spacing w:val="-2"/>
                <w:sz w:val="28"/>
                <w:szCs w:val="28"/>
              </w:rPr>
              <w:t>**</w:t>
            </w: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rPr>
                <w:sz w:val="28"/>
                <w:szCs w:val="28"/>
              </w:rPr>
            </w:pPr>
          </w:p>
        </w:tc>
      </w:tr>
      <w:tr w:rsidR="00D3224B" w:rsidRPr="00796AE1" w:rsidTr="005F63C6">
        <w:trPr>
          <w:trHeight w:val="329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D3224B" w:rsidRPr="00796AE1" w:rsidTr="005F63C6">
        <w:trPr>
          <w:trHeight w:val="329"/>
        </w:trPr>
        <w:tc>
          <w:tcPr>
            <w:tcW w:w="3605" w:type="dxa"/>
          </w:tcPr>
          <w:p w:rsidR="00D3224B" w:rsidRPr="00796AE1" w:rsidRDefault="00D3224B" w:rsidP="00D3224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D3224B" w:rsidRPr="00796AE1" w:rsidRDefault="00D3224B" w:rsidP="00D3224B">
            <w:pPr>
              <w:pStyle w:val="TableParagraph"/>
              <w:spacing w:before="37" w:line="276" w:lineRule="auto"/>
              <w:ind w:left="107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D3224B" w:rsidRPr="00796AE1" w:rsidRDefault="00D3224B" w:rsidP="00D3224B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2A53D8" w:rsidRPr="00796AE1" w:rsidRDefault="002A53D8">
      <w:pPr>
        <w:pStyle w:val="BodyText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F2355E" w:rsidRPr="005F63C6" w:rsidRDefault="005F63C6">
      <w:pPr>
        <w:rPr>
          <w:rFonts w:ascii="Times New Roman" w:hAnsi="Times New Roman" w:cs="Times New Roman"/>
          <w:i/>
          <w:sz w:val="24"/>
          <w:szCs w:val="24"/>
        </w:rPr>
      </w:pPr>
      <w:r w:rsidRPr="005F63C6">
        <w:rPr>
          <w:rFonts w:ascii="Times New Roman" w:hAnsi="Times New Roman" w:cs="Times New Roman"/>
          <w:i/>
          <w:sz w:val="24"/>
          <w:szCs w:val="24"/>
        </w:rPr>
        <w:t>Courses with asterisks</w:t>
      </w:r>
      <w:r>
        <w:rPr>
          <w:rFonts w:ascii="Times New Roman" w:hAnsi="Times New Roman" w:cs="Times New Roman"/>
          <w:i/>
          <w:sz w:val="24"/>
          <w:szCs w:val="24"/>
        </w:rPr>
        <w:t xml:space="preserve"> (**)</w:t>
      </w:r>
      <w:r w:rsidRPr="005F63C6">
        <w:rPr>
          <w:rFonts w:ascii="Times New Roman" w:hAnsi="Times New Roman" w:cs="Times New Roman"/>
          <w:i/>
          <w:sz w:val="24"/>
          <w:szCs w:val="24"/>
        </w:rPr>
        <w:t xml:space="preserve"> require an additional tuition fee.</w:t>
      </w:r>
    </w:p>
    <w:sectPr w:rsidR="00F2355E" w:rsidRPr="005F63C6">
      <w:type w:val="continuous"/>
      <w:pgSz w:w="12240" w:h="15840"/>
      <w:pgMar w:top="840" w:right="6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970"/>
    <w:multiLevelType w:val="hybridMultilevel"/>
    <w:tmpl w:val="21341F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A6C90"/>
    <w:multiLevelType w:val="hybridMultilevel"/>
    <w:tmpl w:val="53F8A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95D9F"/>
    <w:multiLevelType w:val="hybridMultilevel"/>
    <w:tmpl w:val="FDE4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53D8"/>
    <w:rsid w:val="002A53D8"/>
    <w:rsid w:val="00357505"/>
    <w:rsid w:val="003C01EC"/>
    <w:rsid w:val="004057B2"/>
    <w:rsid w:val="005F63C6"/>
    <w:rsid w:val="00796AE1"/>
    <w:rsid w:val="009A1775"/>
    <w:rsid w:val="00D3224B"/>
    <w:rsid w:val="00E03766"/>
    <w:rsid w:val="00E26471"/>
    <w:rsid w:val="00EF7FF9"/>
    <w:rsid w:val="00F2355E"/>
    <w:rsid w:val="00F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erpetua" w:eastAsia="Perpetua" w:hAnsi="Perpetua" w:cs="Perpet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17"/>
      <w:ind w:left="2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erpetua" w:eastAsia="Perpetua" w:hAnsi="Perpetua" w:cs="Perpet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17"/>
      <w:ind w:left="2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gbur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Ogburn</dc:creator>
  <cp:lastModifiedBy>M0g</cp:lastModifiedBy>
  <cp:revision>2</cp:revision>
  <dcterms:created xsi:type="dcterms:W3CDTF">2024-07-27T17:59:00Z</dcterms:created>
  <dcterms:modified xsi:type="dcterms:W3CDTF">2024-07-27T17:59:00Z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2013</vt:lpwstr>
  </property>
</Properties>
</file>